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E3" w:rsidRPr="00220B5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76FE3" w:rsidRPr="00220B5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599c772b-1c2c-414c-9fa0-86e4dc0ff531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Карачаево-Черкесской Республики</w:t>
      </w:r>
      <w:bookmarkEnd w:id="0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F76FE3" w:rsidRPr="00220B5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2e57544-b06e-4214-b0f2-f2dfb4114124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мэрии муниципального образования города Черкесска</w:t>
      </w:r>
      <w:bookmarkEnd w:id="1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220B5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76FE3" w:rsidRPr="00220B5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МКОУ "</w:t>
      </w:r>
      <w:proofErr w:type="spellStart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Лицей</w:t>
      </w:r>
      <w:proofErr w:type="spellEnd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15 г. </w:t>
      </w:r>
      <w:proofErr w:type="spellStart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Черкесска</w:t>
      </w:r>
      <w:proofErr w:type="spellEnd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F76FE3" w:rsidRPr="00220B59" w:rsidRDefault="00F76FE3" w:rsidP="00F76FE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76FE3" w:rsidRPr="00724109" w:rsidRDefault="00F76FE3" w:rsidP="00F76FE3">
      <w:pPr>
        <w:spacing w:after="0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0423" w:type="dxa"/>
        <w:tblInd w:w="392" w:type="dxa"/>
        <w:tblLook w:val="04A0"/>
      </w:tblPr>
      <w:tblGrid>
        <w:gridCol w:w="3510"/>
        <w:gridCol w:w="3798"/>
        <w:gridCol w:w="3115"/>
      </w:tblGrid>
      <w:tr w:rsidR="00F76FE3" w:rsidRPr="002F6E4F" w:rsidTr="00414FD1">
        <w:tc>
          <w:tcPr>
            <w:tcW w:w="3510" w:type="dxa"/>
          </w:tcPr>
          <w:p w:rsidR="00F76FE3" w:rsidRPr="00220B59" w:rsidRDefault="00F76FE3" w:rsidP="00414F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 учителей математики и естественных наук МКОУ "Лицей № 15 г. Черкесска"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МО: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Карданова</w:t>
            </w:r>
            <w:proofErr w:type="spellEnd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В.Н./</w:t>
            </w:r>
          </w:p>
          <w:p w:rsidR="00F76FE3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F76FE3" w:rsidRPr="00220B59" w:rsidRDefault="00F76FE3" w:rsidP="00414FD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76FE3" w:rsidRDefault="00F76FE3" w:rsidP="00414FD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F76FE3" w:rsidRDefault="00F76FE3" w:rsidP="00414FD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школы по УВР МКОУ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«Лицей № 15 г. Черкесска»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/Василевская Т.Н./</w:t>
            </w:r>
          </w:p>
          <w:p w:rsidR="00F76FE3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F76FE3" w:rsidRPr="00220B59" w:rsidRDefault="00F76FE3" w:rsidP="00414FD1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76FE3" w:rsidRDefault="00F76FE3" w:rsidP="00F76FE3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МКОУ</w:t>
            </w:r>
          </w:p>
          <w:p w:rsidR="00F76FE3" w:rsidRPr="00220B59" w:rsidRDefault="00F76FE3" w:rsidP="00F76FE3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«Лицей № 15 г. Черкесска»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_____________ 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Балкаров</w:t>
            </w:r>
            <w:proofErr w:type="spellEnd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Р.И./</w:t>
            </w:r>
          </w:p>
          <w:p w:rsidR="00F76FE3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F76FE3" w:rsidRDefault="00F76FE3" w:rsidP="00414FD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6FE3" w:rsidRPr="00220B59" w:rsidRDefault="00F76FE3" w:rsidP="00414FD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F76FE3" w:rsidRPr="00220B59" w:rsidRDefault="00F76FE3" w:rsidP="00414FD1">
            <w:pPr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6FE3" w:rsidRPr="00220B59" w:rsidRDefault="00F76FE3" w:rsidP="00F76FE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F76FE3" w:rsidRPr="00220B59" w:rsidRDefault="00F76FE3" w:rsidP="00F76FE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76FE3" w:rsidRPr="0072410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F76FE3" w:rsidRPr="0072410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(</w:t>
      </w:r>
      <w:r w:rsidRPr="00724109">
        <w:rPr>
          <w:rFonts w:ascii="Times New Roman" w:hAnsi="Times New Roman" w:cs="Times New Roman"/>
          <w:b/>
          <w:color w:val="000000"/>
          <w:sz w:val="28"/>
        </w:rPr>
        <w:t>ID</w:t>
      </w: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2F6E4F">
        <w:rPr>
          <w:rFonts w:ascii="Times New Roman" w:hAnsi="Times New Roman" w:cs="Times New Roman"/>
          <w:b/>
          <w:color w:val="000000"/>
          <w:sz w:val="28"/>
          <w:lang w:val="ru-RU"/>
        </w:rPr>
        <w:t>642779</w:t>
      </w: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)</w:t>
      </w:r>
    </w:p>
    <w:p w:rsidR="00F76FE3" w:rsidRPr="0072410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Вероятность и статистика</w:t>
      </w: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F76FE3" w:rsidRPr="00220B59" w:rsidRDefault="00F76FE3" w:rsidP="00F76FE3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7-9</w:t>
      </w:r>
      <w:r w:rsidRPr="00220B59">
        <w:rPr>
          <w:rFonts w:ascii="Times New Roman" w:hAnsi="Times New Roman" w:cs="Times New Roman"/>
          <w:color w:val="000000"/>
          <w:sz w:val="28"/>
          <w:lang w:val="ru-RU"/>
        </w:rPr>
        <w:t xml:space="preserve"> классов </w:t>
      </w: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rPr>
          <w:rFonts w:ascii="Times New Roman" w:hAnsi="Times New Roman" w:cs="Times New Roman"/>
          <w:lang w:val="ru-RU"/>
        </w:rPr>
      </w:pPr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2" w:name="bc34a7f4-4026-4a2d-8185-cd5f043d8440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г. Черкесск</w:t>
      </w:r>
      <w:bookmarkEnd w:id="2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   </w:t>
      </w:r>
      <w:bookmarkStart w:id="3" w:name="33e14b86-74d9-40f7-89f9-3e3227438fe0"/>
    </w:p>
    <w:p w:rsidR="00F76FE3" w:rsidRPr="00220B59" w:rsidRDefault="00F76FE3" w:rsidP="00F76FE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3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​ г.</w:t>
      </w: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bookmarkStart w:id="4" w:name="block-4538207"/>
      <w:r w:rsidRPr="00414FD1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‌‌‌</w:t>
      </w:r>
      <w:bookmarkStart w:id="5" w:name="b3c9237e-6172-48ee-b1c7-f6774da89513"/>
      <w:r w:rsidRPr="00414FD1">
        <w:rPr>
          <w:rFonts w:ascii="Times New Roman" w:hAnsi="Times New Roman" w:cs="Times New Roman"/>
          <w:color w:val="000000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414FD1">
        <w:rPr>
          <w:rFonts w:ascii="Times New Roman" w:hAnsi="Times New Roman" w:cs="Times New Roman"/>
          <w:color w:val="000000"/>
          <w:lang w:val="ru-RU"/>
        </w:rPr>
        <w:t>‌‌</w:t>
      </w:r>
    </w:p>
    <w:p w:rsidR="00414FD1" w:rsidRPr="00414FD1" w:rsidRDefault="00414FD1" w:rsidP="00414FD1">
      <w:pPr>
        <w:spacing w:after="0"/>
        <w:rPr>
          <w:rFonts w:ascii="Times New Roman" w:hAnsi="Times New Roman" w:cs="Times New Roman"/>
          <w:lang w:val="ru-RU"/>
        </w:rPr>
        <w:sectPr w:rsidR="00414FD1" w:rsidRPr="00414FD1" w:rsidSect="00414FD1">
          <w:pgSz w:w="11906" w:h="16383"/>
          <w:pgMar w:top="1134" w:right="850" w:bottom="1134" w:left="851" w:header="720" w:footer="720" w:gutter="0"/>
          <w:cols w:space="720"/>
        </w:sectPr>
      </w:pP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bookmarkStart w:id="6" w:name="block-4538202"/>
      <w:bookmarkEnd w:id="4"/>
      <w:r w:rsidRPr="00414FD1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14FD1">
        <w:rPr>
          <w:rFonts w:ascii="Times New Roman" w:hAnsi="Times New Roman" w:cs="Times New Roman"/>
          <w:color w:val="000000"/>
          <w:lang w:val="ru-RU"/>
        </w:rPr>
        <w:t>эйлеров</w:t>
      </w:r>
      <w:proofErr w:type="spellEnd"/>
      <w:r w:rsidRPr="00414FD1">
        <w:rPr>
          <w:rFonts w:ascii="Times New Roman" w:hAnsi="Times New Roman" w:cs="Times New Roman"/>
          <w:color w:val="000000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диаграмм, графиков.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14FD1" w:rsidRPr="00414FD1" w:rsidRDefault="00414FD1" w:rsidP="00414FD1">
      <w:pPr>
        <w:spacing w:after="0"/>
        <w:rPr>
          <w:rFonts w:ascii="Times New Roman" w:hAnsi="Times New Roman" w:cs="Times New Roman"/>
          <w:lang w:val="ru-RU"/>
        </w:rPr>
        <w:sectPr w:rsidR="00414FD1" w:rsidRPr="00414FD1" w:rsidSect="00414FD1">
          <w:pgSz w:w="11906" w:h="16383"/>
          <w:pgMar w:top="1134" w:right="850" w:bottom="1134" w:left="851" w:header="720" w:footer="720" w:gutter="0"/>
          <w:cols w:space="720"/>
        </w:sectPr>
      </w:pPr>
    </w:p>
    <w:p w:rsidR="00414FD1" w:rsidRPr="00414FD1" w:rsidRDefault="00414FD1" w:rsidP="00414FD1">
      <w:pPr>
        <w:spacing w:after="0" w:line="264" w:lineRule="auto"/>
        <w:jc w:val="center"/>
        <w:rPr>
          <w:rFonts w:ascii="Times New Roman" w:hAnsi="Times New Roman" w:cs="Times New Roman"/>
          <w:lang w:val="ru-RU"/>
        </w:rPr>
      </w:pPr>
      <w:bookmarkStart w:id="7" w:name="block-4538203"/>
      <w:bookmarkEnd w:id="6"/>
      <w:r w:rsidRPr="00414FD1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414FD1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«Вероятность и статистика» характеризуются: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14FD1">
        <w:rPr>
          <w:rFonts w:ascii="Times New Roman" w:hAnsi="Times New Roman" w:cs="Times New Roman"/>
          <w:color w:val="000000"/>
          <w:lang w:val="ru-RU"/>
        </w:rPr>
        <w:t>сформированностью</w:t>
      </w:r>
      <w:proofErr w:type="spellEnd"/>
      <w:r w:rsidRPr="00414FD1">
        <w:rPr>
          <w:rFonts w:ascii="Times New Roman" w:hAnsi="Times New Roman" w:cs="Times New Roman"/>
          <w:color w:val="000000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414FD1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логические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>:</w:t>
      </w:r>
    </w:p>
    <w:p w:rsidR="00414FD1" w:rsidRPr="00414FD1" w:rsidRDefault="00414FD1" w:rsidP="00414FD1">
      <w:pPr>
        <w:numPr>
          <w:ilvl w:val="0"/>
          <w:numId w:val="1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14FD1" w:rsidRPr="00414FD1" w:rsidRDefault="00414FD1" w:rsidP="00414FD1">
      <w:pPr>
        <w:numPr>
          <w:ilvl w:val="0"/>
          <w:numId w:val="1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14FD1" w:rsidRPr="00414FD1" w:rsidRDefault="00414FD1" w:rsidP="00414FD1">
      <w:pPr>
        <w:numPr>
          <w:ilvl w:val="0"/>
          <w:numId w:val="1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14FD1" w:rsidRPr="00414FD1" w:rsidRDefault="00414FD1" w:rsidP="00414FD1">
      <w:pPr>
        <w:numPr>
          <w:ilvl w:val="0"/>
          <w:numId w:val="1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14FD1" w:rsidRPr="00414FD1" w:rsidRDefault="00414FD1" w:rsidP="00414FD1">
      <w:pPr>
        <w:numPr>
          <w:ilvl w:val="0"/>
          <w:numId w:val="1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14FD1">
        <w:rPr>
          <w:rFonts w:ascii="Times New Roman" w:hAnsi="Times New Roman" w:cs="Times New Roman"/>
          <w:color w:val="000000"/>
          <w:lang w:val="ru-RU"/>
        </w:rPr>
        <w:t>контрпримеры</w:t>
      </w:r>
      <w:proofErr w:type="spellEnd"/>
      <w:r w:rsidRPr="00414FD1">
        <w:rPr>
          <w:rFonts w:ascii="Times New Roman" w:hAnsi="Times New Roman" w:cs="Times New Roman"/>
          <w:color w:val="000000"/>
          <w:lang w:val="ru-RU"/>
        </w:rPr>
        <w:t>, обосновывать собственные рассуждения;</w:t>
      </w:r>
    </w:p>
    <w:p w:rsidR="00414FD1" w:rsidRPr="00414FD1" w:rsidRDefault="00414FD1" w:rsidP="00414FD1">
      <w:pPr>
        <w:numPr>
          <w:ilvl w:val="0"/>
          <w:numId w:val="1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414FD1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414FD1">
        <w:rPr>
          <w:rFonts w:ascii="Times New Roman" w:hAnsi="Times New Roman" w:cs="Times New Roman"/>
          <w:color w:val="000000"/>
        </w:rPr>
        <w:t>:</w:t>
      </w:r>
    </w:p>
    <w:p w:rsidR="00414FD1" w:rsidRPr="00414FD1" w:rsidRDefault="00414FD1" w:rsidP="00414FD1">
      <w:pPr>
        <w:numPr>
          <w:ilvl w:val="0"/>
          <w:numId w:val="2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14FD1" w:rsidRPr="00414FD1" w:rsidRDefault="00414FD1" w:rsidP="00414FD1">
      <w:pPr>
        <w:numPr>
          <w:ilvl w:val="0"/>
          <w:numId w:val="2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14FD1" w:rsidRPr="00414FD1" w:rsidRDefault="00414FD1" w:rsidP="00414FD1">
      <w:pPr>
        <w:numPr>
          <w:ilvl w:val="0"/>
          <w:numId w:val="2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14FD1" w:rsidRPr="00414FD1" w:rsidRDefault="00414FD1" w:rsidP="00414FD1">
      <w:pPr>
        <w:numPr>
          <w:ilvl w:val="0"/>
          <w:numId w:val="2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414FD1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>:</w:t>
      </w:r>
    </w:p>
    <w:p w:rsidR="00414FD1" w:rsidRPr="00414FD1" w:rsidRDefault="00414FD1" w:rsidP="00414FD1">
      <w:pPr>
        <w:numPr>
          <w:ilvl w:val="0"/>
          <w:numId w:val="3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14FD1" w:rsidRPr="00414FD1" w:rsidRDefault="00414FD1" w:rsidP="00414FD1">
      <w:pPr>
        <w:numPr>
          <w:ilvl w:val="0"/>
          <w:numId w:val="3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14FD1" w:rsidRPr="00414FD1" w:rsidRDefault="00414FD1" w:rsidP="00414FD1">
      <w:pPr>
        <w:numPr>
          <w:ilvl w:val="0"/>
          <w:numId w:val="3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14FD1" w:rsidRPr="00414FD1" w:rsidRDefault="00414FD1" w:rsidP="00414FD1">
      <w:pPr>
        <w:numPr>
          <w:ilvl w:val="0"/>
          <w:numId w:val="3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414FD1">
        <w:rPr>
          <w:rFonts w:ascii="Times New Roman" w:hAnsi="Times New Roman" w:cs="Times New Roman"/>
          <w:b/>
          <w:color w:val="000000"/>
        </w:rPr>
        <w:t>Коммуникативные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универсальные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учебные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>:</w:t>
      </w:r>
    </w:p>
    <w:p w:rsidR="00414FD1" w:rsidRPr="00414FD1" w:rsidRDefault="00414FD1" w:rsidP="00414FD1">
      <w:pPr>
        <w:numPr>
          <w:ilvl w:val="0"/>
          <w:numId w:val="4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14FD1" w:rsidRPr="00414FD1" w:rsidRDefault="00414FD1" w:rsidP="00414FD1">
      <w:pPr>
        <w:numPr>
          <w:ilvl w:val="0"/>
          <w:numId w:val="4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14FD1" w:rsidRPr="00414FD1" w:rsidRDefault="00414FD1" w:rsidP="00414FD1">
      <w:pPr>
        <w:numPr>
          <w:ilvl w:val="0"/>
          <w:numId w:val="4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14FD1" w:rsidRPr="00414FD1" w:rsidRDefault="00414FD1" w:rsidP="00414FD1">
      <w:pPr>
        <w:numPr>
          <w:ilvl w:val="0"/>
          <w:numId w:val="4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14FD1" w:rsidRPr="00414FD1" w:rsidRDefault="00414FD1" w:rsidP="00414FD1">
      <w:pPr>
        <w:numPr>
          <w:ilvl w:val="0"/>
          <w:numId w:val="4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14FD1" w:rsidRPr="00414FD1" w:rsidRDefault="00414FD1" w:rsidP="00414FD1">
      <w:pPr>
        <w:numPr>
          <w:ilvl w:val="0"/>
          <w:numId w:val="4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414FD1" w:rsidRPr="00414FD1" w:rsidRDefault="00414FD1" w:rsidP="00414FD1">
      <w:pPr>
        <w:numPr>
          <w:ilvl w:val="0"/>
          <w:numId w:val="5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414FD1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эмоциональный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FD1">
        <w:rPr>
          <w:rFonts w:ascii="Times New Roman" w:hAnsi="Times New Roman" w:cs="Times New Roman"/>
          <w:b/>
          <w:color w:val="000000"/>
        </w:rPr>
        <w:t>интеллект</w:t>
      </w:r>
      <w:proofErr w:type="spellEnd"/>
      <w:r w:rsidRPr="00414FD1">
        <w:rPr>
          <w:rFonts w:ascii="Times New Roman" w:hAnsi="Times New Roman" w:cs="Times New Roman"/>
          <w:b/>
          <w:color w:val="000000"/>
        </w:rPr>
        <w:t>:</w:t>
      </w:r>
    </w:p>
    <w:p w:rsidR="00414FD1" w:rsidRPr="00414FD1" w:rsidRDefault="00414FD1" w:rsidP="00414FD1">
      <w:pPr>
        <w:numPr>
          <w:ilvl w:val="0"/>
          <w:numId w:val="6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14FD1" w:rsidRPr="00414FD1" w:rsidRDefault="00414FD1" w:rsidP="00414FD1">
      <w:pPr>
        <w:numPr>
          <w:ilvl w:val="0"/>
          <w:numId w:val="6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14FD1" w:rsidRPr="00414FD1" w:rsidRDefault="00414FD1" w:rsidP="00414FD1">
      <w:pPr>
        <w:numPr>
          <w:ilvl w:val="0"/>
          <w:numId w:val="6"/>
        </w:num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14FD1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414FD1">
        <w:rPr>
          <w:rFonts w:ascii="Times New Roman" w:hAnsi="Times New Roman" w:cs="Times New Roman"/>
          <w:color w:val="000000"/>
          <w:lang w:val="ru-RU"/>
        </w:rPr>
        <w:t xml:space="preserve"> цели, находить ошибку, давать оценку приобретённому опыту.</w:t>
      </w:r>
    </w:p>
    <w:p w:rsidR="00414FD1" w:rsidRPr="00414FD1" w:rsidRDefault="00414FD1" w:rsidP="00414FD1">
      <w:pPr>
        <w:spacing w:after="0" w:line="264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414FD1" w:rsidRPr="00414FD1" w:rsidRDefault="00414FD1" w:rsidP="00414FD1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49"/>
      <w:bookmarkEnd w:id="8"/>
      <w:r w:rsidRPr="00414FD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414FD1">
        <w:rPr>
          <w:rFonts w:ascii="Times New Roman" w:hAnsi="Times New Roman" w:cs="Times New Roman"/>
          <w:b/>
          <w:color w:val="000000"/>
          <w:lang w:val="ru-RU"/>
        </w:rPr>
        <w:t>в 7 классе</w:t>
      </w:r>
      <w:r w:rsidRPr="00414FD1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414FD1">
        <w:rPr>
          <w:rFonts w:ascii="Times New Roman" w:hAnsi="Times New Roman" w:cs="Times New Roman"/>
          <w:b/>
          <w:color w:val="000000"/>
          <w:lang w:val="ru-RU"/>
        </w:rPr>
        <w:t>в 8 классе</w:t>
      </w:r>
      <w:r w:rsidRPr="00414FD1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414FD1">
        <w:rPr>
          <w:rFonts w:ascii="Times New Roman" w:hAnsi="Times New Roman" w:cs="Times New Roman"/>
          <w:b/>
          <w:color w:val="000000"/>
          <w:lang w:val="ru-RU"/>
        </w:rPr>
        <w:t>в 9 классе</w:t>
      </w:r>
      <w:r w:rsidRPr="00414FD1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Иметь представление о случайной величине и о распределении вероятностей.</w:t>
      </w:r>
    </w:p>
    <w:p w:rsidR="00414FD1" w:rsidRPr="00414FD1" w:rsidRDefault="00414FD1" w:rsidP="0041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14FD1">
        <w:rPr>
          <w:rFonts w:ascii="Times New Roman" w:hAnsi="Times New Roman" w:cs="Times New Roman"/>
          <w:color w:val="000000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14FD1" w:rsidRPr="00A774AF" w:rsidRDefault="00414FD1" w:rsidP="00414FD1">
      <w:pPr>
        <w:rPr>
          <w:lang w:val="ru-RU"/>
        </w:rPr>
        <w:sectPr w:rsidR="00414FD1" w:rsidRPr="00A774AF" w:rsidSect="00414FD1">
          <w:pgSz w:w="11906" w:h="16383"/>
          <w:pgMar w:top="1134" w:right="850" w:bottom="1134" w:left="993" w:header="720" w:footer="720" w:gutter="0"/>
          <w:cols w:space="720"/>
        </w:sectPr>
      </w:pPr>
    </w:p>
    <w:bookmarkEnd w:id="7"/>
    <w:p w:rsidR="00414FD1" w:rsidRDefault="00414FD1" w:rsidP="00414FD1">
      <w:pPr>
        <w:spacing w:after="0"/>
        <w:ind w:left="120"/>
      </w:pPr>
      <w:r w:rsidRPr="00A774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4FD1" w:rsidRDefault="00414FD1" w:rsidP="00414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14FD1" w:rsidTr="00414F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</w:tr>
      <w:tr w:rsidR="00414FD1" w:rsidTr="00414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14FD1" w:rsidTr="00414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/>
        </w:tc>
      </w:tr>
    </w:tbl>
    <w:p w:rsidR="00414FD1" w:rsidRDefault="00414FD1" w:rsidP="00414FD1">
      <w:pPr>
        <w:sectPr w:rsidR="004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FD1" w:rsidRDefault="00414FD1" w:rsidP="00414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414FD1" w:rsidTr="00414F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</w:tr>
      <w:tr w:rsidR="00414FD1" w:rsidTr="00414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4FD1" w:rsidTr="00414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/>
        </w:tc>
      </w:tr>
    </w:tbl>
    <w:p w:rsidR="00414FD1" w:rsidRDefault="00414FD1" w:rsidP="00414FD1">
      <w:pPr>
        <w:sectPr w:rsidR="004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FD1" w:rsidRDefault="00414FD1" w:rsidP="00414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414FD1" w:rsidTr="00414F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</w:tr>
      <w:tr w:rsidR="00414FD1" w:rsidTr="00414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FD1" w:rsidRDefault="00414FD1" w:rsidP="00414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FD1" w:rsidRDefault="00414FD1" w:rsidP="00414FD1"/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14FD1" w:rsidRPr="002F6E4F" w:rsidTr="00414F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7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14FD1" w:rsidTr="00414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FD1" w:rsidRPr="00A774AF" w:rsidRDefault="00414FD1" w:rsidP="00414FD1">
            <w:pPr>
              <w:spacing w:after="0"/>
              <w:ind w:left="135"/>
              <w:rPr>
                <w:lang w:val="ru-RU"/>
              </w:rPr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 w:rsidRPr="00A77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4FD1" w:rsidRDefault="00414FD1" w:rsidP="00414FD1"/>
        </w:tc>
      </w:tr>
    </w:tbl>
    <w:p w:rsidR="00414FD1" w:rsidRDefault="00414FD1" w:rsidP="00414FD1">
      <w:pPr>
        <w:sectPr w:rsidR="0041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FD1" w:rsidRPr="00414FD1" w:rsidRDefault="00414FD1" w:rsidP="00414FD1">
      <w:pPr>
        <w:spacing w:after="0"/>
        <w:rPr>
          <w:sz w:val="24"/>
          <w:szCs w:val="24"/>
        </w:rPr>
      </w:pPr>
      <w:r w:rsidRPr="00414FD1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14FD1" w:rsidRPr="00414FD1" w:rsidRDefault="00414FD1" w:rsidP="00414FD1">
      <w:pPr>
        <w:spacing w:after="0"/>
        <w:rPr>
          <w:sz w:val="24"/>
          <w:szCs w:val="24"/>
        </w:rPr>
      </w:pPr>
      <w:r w:rsidRPr="00414FD1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14FD1" w:rsidRPr="00414FD1" w:rsidRDefault="00414FD1" w:rsidP="00414FD1">
      <w:pPr>
        <w:spacing w:after="0"/>
        <w:rPr>
          <w:sz w:val="24"/>
          <w:szCs w:val="24"/>
        </w:rPr>
      </w:pPr>
      <w:r w:rsidRPr="00414FD1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414FD1" w:rsidRPr="00414FD1" w:rsidRDefault="00414FD1" w:rsidP="00414FD1">
      <w:pPr>
        <w:spacing w:after="0"/>
        <w:rPr>
          <w:sz w:val="24"/>
          <w:szCs w:val="24"/>
          <w:lang w:val="ru-RU"/>
        </w:rPr>
      </w:pP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8727f366-4471-4f0c-850e-3319573731e8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bookmarkEnd w:id="9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14FD1" w:rsidRPr="00414FD1" w:rsidRDefault="00414FD1" w:rsidP="00414FD1">
      <w:pPr>
        <w:spacing w:after="0"/>
        <w:rPr>
          <w:sz w:val="24"/>
          <w:szCs w:val="24"/>
          <w:lang w:val="ru-RU"/>
        </w:rPr>
      </w:pP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14FD1" w:rsidRPr="00414FD1" w:rsidRDefault="00414FD1" w:rsidP="00414FD1">
      <w:pPr>
        <w:spacing w:after="0"/>
        <w:rPr>
          <w:sz w:val="24"/>
          <w:szCs w:val="24"/>
          <w:lang w:val="ru-RU"/>
        </w:rPr>
      </w:pPr>
      <w:r w:rsidRPr="00414FD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14FD1" w:rsidRPr="00414FD1" w:rsidRDefault="00414FD1" w:rsidP="00414FD1">
      <w:pPr>
        <w:spacing w:after="0"/>
        <w:rPr>
          <w:sz w:val="24"/>
          <w:szCs w:val="24"/>
          <w:lang w:val="ru-RU"/>
        </w:rPr>
      </w:pP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​‌1.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3. Методика обучения математике. Изучение вероятностно-статистической линии в школьном курсе математики: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учеб.-метод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пособие / А. С. Бабенко. – Кострома : Изд-во Костром.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гос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. ун-та, 2017. – 56 с.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4. Лекции по дискретной математике. Часть </w:t>
      </w:r>
      <w:r w:rsidRPr="00414FD1">
        <w:rPr>
          <w:rFonts w:ascii="Times New Roman" w:hAnsi="Times New Roman"/>
          <w:color w:val="000000"/>
          <w:sz w:val="24"/>
          <w:szCs w:val="24"/>
        </w:rPr>
        <w:t>I</w:t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Комбинаторика,: [Учеб. пособие.]: Э.Р.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Зарипова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, М.Г.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Кокотчикова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. – М.: РУДН, 2012. – 78 с.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5. Рассказы о множествах. 3-е издание/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Виленкин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Н. Я. — М.: МЦНМО, 2005. — 150 с.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6. Элементы теории множеств: Учебно-методическое пособие/ Сост.: Кулагина Т. В., Тихонова Н. Б. – Пенза: ПГУ, 2014. –32 с.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7. О.Г. Гофман, А.Н.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Гудович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.150 задач по теории вероятностей. ВГУ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8. Теория вероятностей. Справочное пособие к решению задач.! А.А. Гусак, Е.А.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Бричикова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. —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Изд-е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4-е, стереотип.- Мн.: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ТетраСистеме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, 2003. — 288 с.</w:t>
      </w:r>
      <w:r w:rsidRPr="00414FD1">
        <w:rPr>
          <w:sz w:val="24"/>
          <w:szCs w:val="24"/>
          <w:lang w:val="ru-RU"/>
        </w:rPr>
        <w:br/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9. Популярная комбинаторика. Н.Я.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Виденкин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. – Издательство «Наука», 1975</w:t>
      </w:r>
      <w:r w:rsidRPr="00414FD1">
        <w:rPr>
          <w:sz w:val="24"/>
          <w:szCs w:val="24"/>
          <w:lang w:val="ru-RU"/>
        </w:rPr>
        <w:br/>
      </w:r>
      <w:bookmarkStart w:id="10" w:name="a3988093-b880-493b-8f1c-a7e3f3b642d5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10. </w:t>
      </w:r>
      <w:proofErr w:type="spellStart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Шень</w:t>
      </w:r>
      <w:proofErr w:type="spellEn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Вероятность: примеры и задачи. / 4-е изд., стереотипное. – М.: МЦНМО, 2016.</w:t>
      </w:r>
      <w:bookmarkEnd w:id="10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14FD1" w:rsidRDefault="00414FD1" w:rsidP="00414FD1">
      <w:pPr>
        <w:spacing w:after="0"/>
        <w:rPr>
          <w:sz w:val="24"/>
          <w:szCs w:val="24"/>
          <w:lang w:val="ru-RU"/>
        </w:rPr>
      </w:pPr>
    </w:p>
    <w:p w:rsidR="00B474C4" w:rsidRPr="00414FD1" w:rsidRDefault="00B474C4" w:rsidP="00414FD1">
      <w:pPr>
        <w:spacing w:after="0"/>
        <w:rPr>
          <w:sz w:val="24"/>
          <w:szCs w:val="24"/>
          <w:lang w:val="ru-RU"/>
        </w:rPr>
      </w:pPr>
    </w:p>
    <w:p w:rsidR="00414FD1" w:rsidRDefault="00414FD1" w:rsidP="00414FD1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4FD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474C4" w:rsidRPr="00414FD1" w:rsidRDefault="00B474C4" w:rsidP="00414FD1">
      <w:pPr>
        <w:spacing w:after="0"/>
        <w:rPr>
          <w:sz w:val="24"/>
          <w:szCs w:val="24"/>
          <w:lang w:val="ru-RU"/>
        </w:rPr>
      </w:pPr>
    </w:p>
    <w:p w:rsidR="00B474C4" w:rsidRDefault="00414FD1" w:rsidP="00414FD1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14FD1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hyperlink r:id="rId24" w:history="1"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school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collection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catalog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rubr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/5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ececba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0-3192-11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dd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bd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11-0800200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c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9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a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66/</w:t>
        </w:r>
      </w:hyperlink>
    </w:p>
    <w:p w:rsidR="00414FD1" w:rsidRDefault="00414FD1" w:rsidP="00414FD1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4FD1">
        <w:rPr>
          <w:sz w:val="24"/>
          <w:szCs w:val="24"/>
          <w:lang w:val="ru-RU"/>
        </w:rPr>
        <w:br/>
      </w:r>
      <w:bookmarkStart w:id="11" w:name="69d17760-19f2-48fc-b551-840656d5e70d"/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25" w:history="1"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school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collection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catalog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rubr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/96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abc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5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ab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fba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3-49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b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0-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a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493-8</w:t>
        </w:r>
        <w:proofErr w:type="spellStart"/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adc</w:t>
        </w:r>
        <w:proofErr w:type="spellEnd"/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2485752</w:t>
        </w:r>
        <w:r w:rsidR="00B474C4" w:rsidRPr="00C843FB">
          <w:rPr>
            <w:rStyle w:val="a3"/>
            <w:rFonts w:ascii="Times New Roman" w:hAnsi="Times New Roman"/>
            <w:sz w:val="24"/>
            <w:szCs w:val="24"/>
          </w:rPr>
          <w:t>f</w:t>
        </w:r>
        <w:r w:rsidR="00B474C4" w:rsidRPr="00C843FB">
          <w:rPr>
            <w:rStyle w:val="a3"/>
            <w:rFonts w:ascii="Times New Roman" w:hAnsi="Times New Roman"/>
            <w:sz w:val="24"/>
            <w:szCs w:val="24"/>
            <w:lang w:val="ru-RU"/>
          </w:rPr>
          <w:t>/118194/</w:t>
        </w:r>
      </w:hyperlink>
      <w:bookmarkEnd w:id="11"/>
      <w:r w:rsidRPr="00414FD1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14F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474C4" w:rsidRPr="00414FD1" w:rsidRDefault="00B474C4" w:rsidP="00414FD1">
      <w:pPr>
        <w:spacing w:after="0"/>
        <w:rPr>
          <w:sz w:val="24"/>
          <w:szCs w:val="24"/>
          <w:lang w:val="ru-RU"/>
        </w:rPr>
      </w:pPr>
    </w:p>
    <w:p w:rsidR="005A0EAB" w:rsidRPr="00F76FE3" w:rsidRDefault="005A0EAB" w:rsidP="00F76FE3">
      <w:pPr>
        <w:rPr>
          <w:lang w:val="ru-RU"/>
        </w:rPr>
      </w:pPr>
    </w:p>
    <w:sectPr w:rsidR="005A0EAB" w:rsidRPr="00F76FE3" w:rsidSect="00F76FE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BC6"/>
    <w:multiLevelType w:val="multilevel"/>
    <w:tmpl w:val="40F0A3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27ED7"/>
    <w:multiLevelType w:val="multilevel"/>
    <w:tmpl w:val="6D62D7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2482B"/>
    <w:multiLevelType w:val="multilevel"/>
    <w:tmpl w:val="989E8B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66A2C"/>
    <w:multiLevelType w:val="multilevel"/>
    <w:tmpl w:val="C9323B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F3E3A"/>
    <w:multiLevelType w:val="multilevel"/>
    <w:tmpl w:val="0EA2A2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679C0"/>
    <w:multiLevelType w:val="multilevel"/>
    <w:tmpl w:val="F69EC1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76FE3"/>
    <w:rsid w:val="002F6E4F"/>
    <w:rsid w:val="00414FD1"/>
    <w:rsid w:val="005A0EAB"/>
    <w:rsid w:val="00B474C4"/>
    <w:rsid w:val="00C20EFE"/>
    <w:rsid w:val="00F7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://school-collection.edu.ru/catalog/rubr/96abc5ab-fba3-49b0-a493-8adc2485752f/1181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://school-collection.edu.ru/catalog/rubr/5ececba0-3192-11dd-bd11-0800200c9a66/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 пшеунетлова</dc:creator>
  <cp:lastModifiedBy>111</cp:lastModifiedBy>
  <cp:revision>3</cp:revision>
  <dcterms:created xsi:type="dcterms:W3CDTF">2023-08-26T18:27:00Z</dcterms:created>
  <dcterms:modified xsi:type="dcterms:W3CDTF">2009-01-16T03:59:00Z</dcterms:modified>
</cp:coreProperties>
</file>